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002F7" w14:textId="77777777" w:rsidR="00C816D8" w:rsidRDefault="00A33D7D">
      <w:pPr>
        <w:spacing w:after="80"/>
        <w:rPr>
          <w:rFonts w:hint="eastAsia"/>
        </w:rPr>
      </w:pPr>
      <w:r>
        <w:rPr>
          <w:b/>
        </w:rPr>
        <w:t>Cheshire Local Medical Committee</w:t>
      </w:r>
    </w:p>
    <w:p w14:paraId="1B6E8537" w14:textId="77777777" w:rsidR="00C816D8" w:rsidRDefault="00A33D7D">
      <w:pPr>
        <w:spacing w:after="320"/>
        <w:rPr>
          <w:rFonts w:hint="eastAsia"/>
        </w:rPr>
      </w:pPr>
      <w:r>
        <w:rPr>
          <w:b/>
        </w:rPr>
        <w:t>Practice Engagement Pack – Service Development Funding 2026/27</w:t>
      </w:r>
    </w:p>
    <w:p w14:paraId="79F94D64" w14:textId="77777777" w:rsidR="00C816D8" w:rsidRDefault="00A33D7D">
      <w:pPr>
        <w:rPr>
          <w:rFonts w:hint="eastAsia"/>
        </w:rPr>
      </w:pPr>
      <w:r>
        <w:t>Dear Colleague,</w:t>
      </w:r>
    </w:p>
    <w:p w14:paraId="6C1B014B" w14:textId="77777777" w:rsidR="00C816D8" w:rsidRDefault="00A33D7D">
      <w:pPr>
        <w:rPr>
          <w:rFonts w:hint="eastAsia"/>
        </w:rPr>
      </w:pPr>
      <w:r>
        <w:t>Following Cheshire and Merseyside ICB’s decision to allocate £2.04 million of Primary Care Network (PCN) Service Development Funding for Neighbourhood Health development and Winter Resilience using the NHS England Health Inequalities Adjustment, Cheshire LMC has produced this engagement pack to support practices wishing to explain the local impact of this decision.</w:t>
      </w:r>
    </w:p>
    <w:p w14:paraId="630D7FC6" w14:textId="77777777" w:rsidR="00C816D8" w:rsidRDefault="00A33D7D">
      <w:pPr>
        <w:rPr>
          <w:rFonts w:hint="eastAsia"/>
        </w:rPr>
      </w:pPr>
      <w:r>
        <w:t>The purpose of these materials is not to argue against addressing health inequalities. Rather, they explain why practices are concerned that using the Health Inequalities Adjustment as the sole basis for allocating this funding may not fully reflect the range of healthcare needs within local communities.</w:t>
      </w:r>
    </w:p>
    <w:p w14:paraId="17EBAD91" w14:textId="77777777" w:rsidR="00C816D8" w:rsidRDefault="00A33D7D">
      <w:pPr>
        <w:spacing w:after="120"/>
        <w:rPr>
          <w:rFonts w:hint="eastAsia"/>
        </w:rPr>
      </w:pPr>
      <w:r>
        <w:t>The enclosed templates are intended to help practices engage constructively with:</w:t>
      </w:r>
    </w:p>
    <w:p w14:paraId="476E56F6" w14:textId="77777777" w:rsidR="00C816D8" w:rsidRDefault="00A33D7D">
      <w:pPr>
        <w:pStyle w:val="ListBullet"/>
        <w:spacing w:after="80"/>
        <w:rPr>
          <w:rFonts w:hint="eastAsia"/>
        </w:rPr>
      </w:pPr>
      <w:r>
        <w:t>Members of Parliament</w:t>
      </w:r>
    </w:p>
    <w:p w14:paraId="6F0AF98D" w14:textId="77777777" w:rsidR="00C816D8" w:rsidRDefault="00A33D7D">
      <w:pPr>
        <w:pStyle w:val="ListBullet"/>
        <w:spacing w:after="80"/>
        <w:rPr>
          <w:rFonts w:hint="eastAsia"/>
        </w:rPr>
      </w:pPr>
      <w:r>
        <w:t>Local councillors</w:t>
      </w:r>
    </w:p>
    <w:p w14:paraId="13147C6E" w14:textId="77777777" w:rsidR="00C816D8" w:rsidRDefault="00A33D7D">
      <w:pPr>
        <w:pStyle w:val="ListBullet"/>
        <w:spacing w:after="80"/>
        <w:rPr>
          <w:rFonts w:hint="eastAsia"/>
        </w:rPr>
      </w:pPr>
      <w:r>
        <w:t>Patient Participation Groups</w:t>
      </w:r>
    </w:p>
    <w:p w14:paraId="13F63226" w14:textId="77777777" w:rsidR="00C816D8" w:rsidRDefault="00A33D7D">
      <w:pPr>
        <w:rPr>
          <w:rFonts w:hint="eastAsia"/>
        </w:rPr>
      </w:pPr>
      <w:r>
        <w:t>We strongly encourage practices to personalise the documents with examples from their own patient population. Local information about older patients, care homes, frailty, dementia and winter demand will help illustrate the impact on your community.</w:t>
      </w:r>
    </w:p>
    <w:p w14:paraId="66EE9965" w14:textId="77777777" w:rsidR="00C816D8" w:rsidRDefault="00A33D7D">
      <w:pPr>
        <w:spacing w:after="320"/>
        <w:rPr>
          <w:rFonts w:hint="eastAsia"/>
        </w:rPr>
      </w:pPr>
      <w:r>
        <w:t>Thank you for your continued support.</w:t>
      </w:r>
    </w:p>
    <w:p w14:paraId="6A7F9D5E" w14:textId="77777777" w:rsidR="00C816D8" w:rsidRDefault="00A33D7D">
      <w:pPr>
        <w:rPr>
          <w:rFonts w:hint="eastAsia"/>
        </w:rPr>
      </w:pPr>
      <w:r>
        <w:t>Cheshire Local Medical Committee</w:t>
      </w:r>
    </w:p>
    <w:sectPr w:rsidR="00C816D8"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4729242">
    <w:abstractNumId w:val="8"/>
  </w:num>
  <w:num w:numId="2" w16cid:durableId="1636981832">
    <w:abstractNumId w:val="6"/>
  </w:num>
  <w:num w:numId="3" w16cid:durableId="1236478996">
    <w:abstractNumId w:val="5"/>
  </w:num>
  <w:num w:numId="4" w16cid:durableId="874926305">
    <w:abstractNumId w:val="4"/>
  </w:num>
  <w:num w:numId="5" w16cid:durableId="1160341853">
    <w:abstractNumId w:val="7"/>
  </w:num>
  <w:num w:numId="6" w16cid:durableId="2098667416">
    <w:abstractNumId w:val="3"/>
  </w:num>
  <w:num w:numId="7" w16cid:durableId="1555893286">
    <w:abstractNumId w:val="2"/>
  </w:num>
  <w:num w:numId="8" w16cid:durableId="2017419451">
    <w:abstractNumId w:val="1"/>
  </w:num>
  <w:num w:numId="9" w16cid:durableId="2004894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774A5"/>
    <w:rsid w:val="0029639D"/>
    <w:rsid w:val="00326F90"/>
    <w:rsid w:val="00A33D7D"/>
    <w:rsid w:val="00AA1D8D"/>
    <w:rsid w:val="00AB47A1"/>
    <w:rsid w:val="00B47730"/>
    <w:rsid w:val="00C816D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4CC32E"/>
  <w14:defaultImageDpi w14:val="300"/>
  <w15:docId w15:val="{EC30F1C6-751D-4DEC-B5F4-9D79CEAA0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Segoe UI" w:hAnsi="Segoe UI"/>
      <w:color w:val="1A1A1A"/>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187</Words>
  <Characters>1070</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Julie Hughes</cp:lastModifiedBy>
  <cp:revision>2</cp:revision>
  <dcterms:created xsi:type="dcterms:W3CDTF">2026-07-28T15:47:00Z</dcterms:created>
  <dcterms:modified xsi:type="dcterms:W3CDTF">2026-07-28T15:47:00Z</dcterms:modified>
  <cp:category/>
</cp:coreProperties>
</file>